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3AD" w:rsidRPr="003E65E9" w:rsidRDefault="00D413AD" w:rsidP="00D413AD">
      <w:pPr>
        <w:tabs>
          <w:tab w:val="num" w:pos="0"/>
        </w:tabs>
        <w:jc w:val="center"/>
        <w:rPr>
          <w:szCs w:val="28"/>
        </w:rPr>
      </w:pPr>
      <w:r w:rsidRPr="003E65E9">
        <w:rPr>
          <w:szCs w:val="28"/>
        </w:rPr>
        <w:t>ПОЯСНЮВАЛЬНА ЗАПИСКА</w:t>
      </w:r>
    </w:p>
    <w:p w:rsidR="00D413AD" w:rsidRPr="003E65E9" w:rsidRDefault="00D413AD" w:rsidP="00D413AD">
      <w:pPr>
        <w:tabs>
          <w:tab w:val="left" w:pos="0"/>
        </w:tabs>
        <w:spacing w:line="240" w:lineRule="exact"/>
        <w:jc w:val="both"/>
        <w:rPr>
          <w:szCs w:val="28"/>
        </w:rPr>
      </w:pPr>
      <w:r w:rsidRPr="003E65E9">
        <w:rPr>
          <w:szCs w:val="28"/>
        </w:rPr>
        <w:t>до проєкту рішення виконавчого комітету Запорізької міської ради  «Про переведення садового будинку №226 в садівничому товаристві    «Запоріжсталь-1», м.Запоріжжя у жилий будинок»</w:t>
      </w:r>
    </w:p>
    <w:p w:rsidR="00D413AD" w:rsidRPr="003E65E9" w:rsidRDefault="00D413AD" w:rsidP="00D413AD">
      <w:pPr>
        <w:ind w:firstLine="708"/>
        <w:jc w:val="both"/>
        <w:rPr>
          <w:szCs w:val="28"/>
        </w:rPr>
      </w:pPr>
      <w:r w:rsidRPr="003E65E9">
        <w:rPr>
          <w:szCs w:val="28"/>
        </w:rPr>
        <w:t xml:space="preserve"> </w:t>
      </w:r>
    </w:p>
    <w:p w:rsidR="00D413AD" w:rsidRPr="003E65E9" w:rsidRDefault="00D413AD" w:rsidP="00D413AD">
      <w:pPr>
        <w:ind w:firstLine="708"/>
        <w:jc w:val="both"/>
        <w:rPr>
          <w:szCs w:val="28"/>
        </w:rPr>
      </w:pPr>
      <w:r w:rsidRPr="003E65E9">
        <w:rPr>
          <w:szCs w:val="28"/>
        </w:rPr>
        <w:t xml:space="preserve">18.12.2020 до виконавчого комітету міської ради надійшла заява Балацької Марини Василівни про переведення садового будинку </w:t>
      </w:r>
      <w:r w:rsidRPr="003E65E9">
        <w:rPr>
          <w:bCs/>
          <w:color w:val="000000"/>
          <w:szCs w:val="28"/>
          <w:shd w:val="clear" w:color="auto" w:fill="FFFFFF"/>
        </w:rPr>
        <w:t xml:space="preserve">№226 в садівничому товаристві «Запоріжсталь-1», м.Запоріжжя у жилий будинок </w:t>
      </w:r>
      <w:r w:rsidRPr="003E65E9">
        <w:rPr>
          <w:szCs w:val="28"/>
        </w:rPr>
        <w:t>(надалі  - Заява), до якої додано:</w:t>
      </w:r>
    </w:p>
    <w:p w:rsidR="00D413AD" w:rsidRPr="003E65E9" w:rsidRDefault="00D413AD" w:rsidP="00D413AD">
      <w:pPr>
        <w:ind w:firstLine="708"/>
        <w:jc w:val="both"/>
        <w:rPr>
          <w:szCs w:val="28"/>
        </w:rPr>
      </w:pPr>
      <w:r w:rsidRPr="003E65E9">
        <w:rPr>
          <w:szCs w:val="28"/>
        </w:rPr>
        <w:t>- нотаріальне  посвідчене свідоцтво про право власності на нерухоме майно від 17.09.2012;</w:t>
      </w:r>
    </w:p>
    <w:p w:rsidR="00D413AD" w:rsidRPr="003E65E9" w:rsidRDefault="00D413AD" w:rsidP="00D413AD">
      <w:pPr>
        <w:ind w:firstLine="708"/>
        <w:jc w:val="both"/>
        <w:rPr>
          <w:szCs w:val="28"/>
        </w:rPr>
      </w:pPr>
      <w:r w:rsidRPr="003E65E9">
        <w:rPr>
          <w:szCs w:val="28"/>
        </w:rPr>
        <w:t>- нотаріально посвідчений витяг про державну реєстрацію прав від 16.10.2012;</w:t>
      </w:r>
    </w:p>
    <w:p w:rsidR="00D413AD" w:rsidRPr="003E65E9" w:rsidRDefault="00D413AD" w:rsidP="00D413AD">
      <w:pPr>
        <w:ind w:firstLine="708"/>
        <w:jc w:val="both"/>
        <w:rPr>
          <w:szCs w:val="28"/>
        </w:rPr>
      </w:pPr>
      <w:r w:rsidRPr="003E65E9">
        <w:rPr>
          <w:szCs w:val="28"/>
        </w:rPr>
        <w:t>- звіт про проведення технічного огляду дачного (садового) будинку від 01.12.2020, виконаний приватною науково-виробничою фірмою «СТРОЙІНДУСТРІЯ-Л» (кваліфікаційний сертифікат експерта Бєлова Олексія Віталійовича серія АЕ № 005395).</w:t>
      </w:r>
    </w:p>
    <w:p w:rsidR="00D413AD" w:rsidRPr="003E65E9" w:rsidRDefault="00D413AD" w:rsidP="00D413AD">
      <w:pPr>
        <w:ind w:firstLine="708"/>
        <w:jc w:val="both"/>
        <w:rPr>
          <w:szCs w:val="28"/>
        </w:rPr>
      </w:pPr>
      <w:r w:rsidRPr="003E65E9">
        <w:rPr>
          <w:szCs w:val="28"/>
        </w:rPr>
        <w:t>При вивченні Заяви та доданих до неї документів встановлено наступне:</w:t>
      </w:r>
    </w:p>
    <w:p w:rsidR="00D413AD" w:rsidRPr="003E65E9" w:rsidRDefault="00D413AD" w:rsidP="00D413AD">
      <w:pPr>
        <w:ind w:firstLine="708"/>
        <w:jc w:val="both"/>
        <w:rPr>
          <w:szCs w:val="28"/>
        </w:rPr>
      </w:pPr>
      <w:r w:rsidRPr="003E65E9">
        <w:rPr>
          <w:szCs w:val="28"/>
        </w:rPr>
        <w:t>1. Форма заяви і доданих до неї документів, їх комплексність відповідають вимогам Порядку переведення дачних і садових будинків, що відповідають державним будівельним нормам, у жилі будинки, затвердженого постановою Кабінету Міністрів України  від 29.04.2015 №321.</w:t>
      </w:r>
    </w:p>
    <w:p w:rsidR="00D413AD" w:rsidRPr="003E65E9" w:rsidRDefault="00D413AD" w:rsidP="00D413AD">
      <w:pPr>
        <w:shd w:val="clear" w:color="auto" w:fill="FFFFFF"/>
        <w:ind w:firstLine="720"/>
        <w:jc w:val="both"/>
        <w:rPr>
          <w:bCs/>
          <w:color w:val="000000"/>
          <w:szCs w:val="28"/>
          <w:shd w:val="clear" w:color="auto" w:fill="FFFFFF"/>
        </w:rPr>
      </w:pPr>
      <w:r w:rsidRPr="003E65E9">
        <w:rPr>
          <w:szCs w:val="28"/>
        </w:rPr>
        <w:t xml:space="preserve">2. </w:t>
      </w:r>
      <w:r w:rsidRPr="003E65E9">
        <w:rPr>
          <w:bCs/>
          <w:color w:val="000000"/>
          <w:szCs w:val="28"/>
          <w:shd w:val="clear" w:color="auto" w:fill="FFFFFF"/>
        </w:rPr>
        <w:t xml:space="preserve">Розташування житлового будинку відповідає плану зонування території м.Запоріжжя, затвердженому рішенням Запорізької міської ради від 28.02.2018 №75, відповідно до якого, це зона Ж-10 – зона садівничих товариств, що переводяться в садибну забудову. </w:t>
      </w:r>
    </w:p>
    <w:p w:rsidR="00D413AD" w:rsidRPr="003E65E9" w:rsidRDefault="00D413AD" w:rsidP="00D413AD">
      <w:pPr>
        <w:shd w:val="clear" w:color="auto" w:fill="FFFFFF"/>
        <w:ind w:firstLine="720"/>
        <w:jc w:val="both"/>
        <w:rPr>
          <w:bCs/>
          <w:color w:val="000000"/>
          <w:szCs w:val="28"/>
          <w:shd w:val="clear" w:color="auto" w:fill="FFFFFF"/>
        </w:rPr>
      </w:pPr>
      <w:r w:rsidRPr="003E65E9">
        <w:rPr>
          <w:bCs/>
          <w:color w:val="000000"/>
          <w:szCs w:val="28"/>
          <w:shd w:val="clear" w:color="auto" w:fill="FFFFFF"/>
        </w:rPr>
        <w:t>Розміщення житлових будинків в даній зоні є переважним видом використання цієї території;</w:t>
      </w:r>
    </w:p>
    <w:p w:rsidR="00D413AD" w:rsidRPr="003E65E9" w:rsidRDefault="00D413AD" w:rsidP="00D413AD">
      <w:pPr>
        <w:ind w:firstLine="708"/>
        <w:jc w:val="both"/>
        <w:rPr>
          <w:szCs w:val="28"/>
        </w:rPr>
      </w:pPr>
      <w:r w:rsidRPr="003E65E9">
        <w:rPr>
          <w:szCs w:val="28"/>
        </w:rPr>
        <w:t>Рішенням міської ради від 31.10.2018 №25 «Про визначення виконавчого комітету міської ради уповноваженим органом щодо прийняття рішень про переведення дачного чи садового будинку у жилий будинок або про відмову в такому переведенні», департаменту архітектури та містобудування Запорізької міської ради (надалі – Департамент) доручено готувати проєкти рішень виконавчого комітету з урахуванням містобудівної документації та положень нормативно-правових актів, які регулюють земельні та містобудівні правовідносини.</w:t>
      </w:r>
    </w:p>
    <w:p w:rsidR="00D413AD" w:rsidRPr="003E65E9" w:rsidRDefault="00D413AD" w:rsidP="00D413AD">
      <w:pPr>
        <w:tabs>
          <w:tab w:val="left" w:pos="0"/>
        </w:tabs>
        <w:jc w:val="both"/>
        <w:rPr>
          <w:szCs w:val="28"/>
        </w:rPr>
      </w:pPr>
      <w:r w:rsidRPr="003E65E9">
        <w:rPr>
          <w:szCs w:val="28"/>
        </w:rPr>
        <w:tab/>
        <w:t>Керуючись вищенаведеним рішенням міської ради, Департаментом підготовлено проєкт рішення виконавчого комітету міської ради «Про переведення садового будинку №226 в садівничому товаристві    «Запоріжсталь-1», м.Запоріжжя у жилий будинок».</w:t>
      </w:r>
    </w:p>
    <w:p w:rsidR="00D413AD" w:rsidRPr="003E65E9" w:rsidRDefault="00D413AD" w:rsidP="00D413AD">
      <w:pPr>
        <w:ind w:firstLine="708"/>
        <w:jc w:val="both"/>
        <w:rPr>
          <w:szCs w:val="28"/>
        </w:rPr>
      </w:pPr>
      <w:r w:rsidRPr="003E65E9">
        <w:rPr>
          <w:szCs w:val="28"/>
        </w:rPr>
        <w:tab/>
      </w:r>
    </w:p>
    <w:p w:rsidR="00D413AD" w:rsidRPr="003E65E9" w:rsidRDefault="00D413AD" w:rsidP="00D413AD">
      <w:pPr>
        <w:shd w:val="clear" w:color="auto" w:fill="FFFFFF"/>
        <w:spacing w:line="240" w:lineRule="exact"/>
        <w:jc w:val="both"/>
        <w:rPr>
          <w:szCs w:val="28"/>
        </w:rPr>
      </w:pPr>
    </w:p>
    <w:p w:rsidR="00D413AD" w:rsidRPr="003E65E9" w:rsidRDefault="00D413AD" w:rsidP="00D413AD">
      <w:pPr>
        <w:shd w:val="clear" w:color="auto" w:fill="FFFFFF"/>
        <w:spacing w:line="240" w:lineRule="exact"/>
        <w:jc w:val="both"/>
        <w:rPr>
          <w:szCs w:val="28"/>
        </w:rPr>
      </w:pPr>
      <w:r w:rsidRPr="003E65E9">
        <w:rPr>
          <w:szCs w:val="28"/>
        </w:rPr>
        <w:t xml:space="preserve">Заступник  директора департаменту </w:t>
      </w:r>
    </w:p>
    <w:p w:rsidR="00D413AD" w:rsidRPr="003E65E9" w:rsidRDefault="00D413AD" w:rsidP="00D413AD">
      <w:pPr>
        <w:shd w:val="clear" w:color="auto" w:fill="FFFFFF"/>
        <w:spacing w:line="240" w:lineRule="exact"/>
        <w:jc w:val="both"/>
        <w:rPr>
          <w:szCs w:val="28"/>
        </w:rPr>
      </w:pPr>
      <w:r w:rsidRPr="003E65E9">
        <w:rPr>
          <w:szCs w:val="28"/>
        </w:rPr>
        <w:t>архітектури та містобудування</w:t>
      </w:r>
    </w:p>
    <w:p w:rsidR="00D413AD" w:rsidRPr="003E65E9" w:rsidRDefault="00D413AD" w:rsidP="00D413AD">
      <w:pPr>
        <w:shd w:val="clear" w:color="auto" w:fill="FFFFFF"/>
        <w:spacing w:line="240" w:lineRule="exact"/>
        <w:jc w:val="both"/>
        <w:rPr>
          <w:szCs w:val="28"/>
        </w:rPr>
      </w:pPr>
      <w:r w:rsidRPr="003E65E9">
        <w:rPr>
          <w:szCs w:val="28"/>
        </w:rPr>
        <w:t xml:space="preserve">Запорізької міської ради </w:t>
      </w:r>
      <w:r w:rsidRPr="003E65E9">
        <w:rPr>
          <w:szCs w:val="28"/>
        </w:rPr>
        <w:tab/>
      </w:r>
      <w:r w:rsidRPr="003E65E9">
        <w:rPr>
          <w:szCs w:val="28"/>
        </w:rPr>
        <w:tab/>
      </w:r>
      <w:r w:rsidRPr="003E65E9">
        <w:rPr>
          <w:szCs w:val="28"/>
        </w:rPr>
        <w:tab/>
      </w:r>
      <w:r w:rsidRPr="003E65E9">
        <w:rPr>
          <w:szCs w:val="28"/>
        </w:rPr>
        <w:tab/>
      </w:r>
      <w:r w:rsidRPr="003E65E9">
        <w:rPr>
          <w:szCs w:val="28"/>
        </w:rPr>
        <w:tab/>
      </w:r>
      <w:r w:rsidRPr="003E65E9">
        <w:rPr>
          <w:szCs w:val="28"/>
        </w:rPr>
        <w:tab/>
        <w:t>П.В. Назаренко</w:t>
      </w:r>
    </w:p>
    <w:p w:rsidR="00D413AD" w:rsidRPr="00D6692D" w:rsidRDefault="00D413AD" w:rsidP="00D413AD">
      <w:pPr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900057" w:rsidRDefault="00900057">
      <w:bookmarkStart w:id="0" w:name="_GoBack"/>
      <w:bookmarkEnd w:id="0"/>
    </w:p>
    <w:sectPr w:rsidR="00900057" w:rsidSect="00130E53">
      <w:headerReference w:type="default" r:id="rId4"/>
      <w:pgSz w:w="11906" w:h="16838"/>
      <w:pgMar w:top="567" w:right="567" w:bottom="993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3E40" w:rsidRDefault="00D413AD" w:rsidP="00AE425E">
    <w:pPr>
      <w:pStyle w:val="a3"/>
      <w:tabs>
        <w:tab w:val="center" w:pos="4819"/>
        <w:tab w:val="left" w:pos="5310"/>
      </w:tabs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Pr="008B4BCB">
      <w:rPr>
        <w:noProof/>
        <w:lang w:val="ru-RU"/>
      </w:rPr>
      <w:t>3</w:t>
    </w:r>
    <w:r>
      <w:fldChar w:fldCharType="end"/>
    </w:r>
    <w:r>
      <w:tab/>
    </w:r>
  </w:p>
  <w:p w:rsidR="009F4B3D" w:rsidRDefault="00D413A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64E"/>
    <w:rsid w:val="00900057"/>
    <w:rsid w:val="0099564E"/>
    <w:rsid w:val="00D41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46AC10-D5CD-4AB8-8353-D1E407EFC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13A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413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413A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1523</Words>
  <Characters>869</Characters>
  <Application>Microsoft Office Word</Application>
  <DocSecurity>0</DocSecurity>
  <Lines>7</Lines>
  <Paragraphs>4</Paragraphs>
  <ScaleCrop>false</ScaleCrop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2021-01-18T11:15:00Z</dcterms:created>
  <dcterms:modified xsi:type="dcterms:W3CDTF">2021-01-18T11:15:00Z</dcterms:modified>
</cp:coreProperties>
</file>